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BA" w:rsidRPr="00A83673" w:rsidRDefault="00953624" w:rsidP="00E439AC">
      <w:pPr>
        <w:jc w:val="center"/>
        <w:rPr>
          <w:rFonts w:ascii="Calibri" w:hAnsi="Calibri" w:cs="Calibri"/>
          <w:b/>
          <w:sz w:val="24"/>
          <w:szCs w:val="24"/>
        </w:rPr>
      </w:pPr>
      <w:r w:rsidRPr="00A83673">
        <w:rPr>
          <w:rFonts w:ascii="Calibri" w:hAnsi="Calibri" w:cs="Calibri"/>
          <w:b/>
          <w:sz w:val="24"/>
          <w:szCs w:val="24"/>
        </w:rPr>
        <w:t xml:space="preserve">South-West Lake </w:t>
      </w:r>
      <w:proofErr w:type="spellStart"/>
      <w:r w:rsidRPr="00A83673">
        <w:rPr>
          <w:rFonts w:ascii="Calibri" w:hAnsi="Calibri" w:cs="Calibri"/>
          <w:b/>
          <w:sz w:val="24"/>
          <w:szCs w:val="24"/>
        </w:rPr>
        <w:t>Maxinkuckee</w:t>
      </w:r>
      <w:proofErr w:type="spellEnd"/>
      <w:r w:rsidRPr="00A83673">
        <w:rPr>
          <w:rFonts w:ascii="Calibri" w:hAnsi="Calibri" w:cs="Calibri"/>
          <w:b/>
          <w:sz w:val="24"/>
          <w:szCs w:val="24"/>
        </w:rPr>
        <w:t xml:space="preserve"> Conservancy District</w:t>
      </w:r>
      <w:r w:rsidRPr="00A83673">
        <w:rPr>
          <w:rFonts w:ascii="Calibri" w:hAnsi="Calibri" w:cs="Calibri"/>
          <w:b/>
          <w:sz w:val="24"/>
          <w:szCs w:val="24"/>
        </w:rPr>
        <w:br/>
        <w:t>P</w:t>
      </w:r>
      <w:r w:rsidR="00E439AC" w:rsidRPr="00A83673">
        <w:rPr>
          <w:rFonts w:ascii="Calibri" w:hAnsi="Calibri" w:cs="Calibri"/>
          <w:b/>
          <w:sz w:val="24"/>
          <w:szCs w:val="24"/>
        </w:rPr>
        <w:t>ublic Hearing on Resolution No 2011-02-1</w:t>
      </w:r>
      <w:r w:rsidR="00E439AC" w:rsidRPr="00A83673">
        <w:rPr>
          <w:rFonts w:ascii="Calibri" w:hAnsi="Calibri" w:cs="Calibri"/>
          <w:b/>
          <w:sz w:val="28"/>
          <w:szCs w:val="28"/>
        </w:rPr>
        <w:br/>
      </w:r>
      <w:r w:rsidR="00E439AC" w:rsidRPr="00A83673">
        <w:rPr>
          <w:rFonts w:ascii="Calibri" w:hAnsi="Calibri" w:cs="Calibri"/>
          <w:b/>
          <w:sz w:val="20"/>
          <w:szCs w:val="20"/>
        </w:rPr>
        <w:t xml:space="preserve">“A resolution establishing a schedule of rates and charges </w:t>
      </w:r>
      <w:r w:rsidR="00E439AC" w:rsidRPr="00A83673">
        <w:rPr>
          <w:rFonts w:ascii="Calibri" w:hAnsi="Calibri" w:cs="Calibri"/>
          <w:b/>
          <w:sz w:val="20"/>
          <w:szCs w:val="20"/>
        </w:rPr>
        <w:br/>
        <w:t xml:space="preserve">to be collected by the South-West Lake </w:t>
      </w:r>
      <w:proofErr w:type="spellStart"/>
      <w:r w:rsidR="00E439AC" w:rsidRPr="00A83673">
        <w:rPr>
          <w:rFonts w:ascii="Calibri" w:hAnsi="Calibri" w:cs="Calibri"/>
          <w:b/>
          <w:sz w:val="20"/>
          <w:szCs w:val="20"/>
        </w:rPr>
        <w:t>Maxinkuckee</w:t>
      </w:r>
      <w:proofErr w:type="spellEnd"/>
      <w:r w:rsidR="00E439AC" w:rsidRPr="00A83673">
        <w:rPr>
          <w:rFonts w:ascii="Calibri" w:hAnsi="Calibri" w:cs="Calibri"/>
          <w:b/>
          <w:sz w:val="20"/>
          <w:szCs w:val="20"/>
        </w:rPr>
        <w:t xml:space="preserve"> Conservancy District, </w:t>
      </w:r>
      <w:r w:rsidR="00E439AC" w:rsidRPr="00A83673">
        <w:rPr>
          <w:rFonts w:ascii="Calibri" w:hAnsi="Calibri" w:cs="Calibri"/>
          <w:b/>
          <w:sz w:val="20"/>
          <w:szCs w:val="20"/>
        </w:rPr>
        <w:br/>
        <w:t xml:space="preserve">from the users of the sewage works of said conservancy district, </w:t>
      </w:r>
      <w:r w:rsidR="00E439AC" w:rsidRPr="00A83673">
        <w:rPr>
          <w:rFonts w:ascii="Calibri" w:hAnsi="Calibri" w:cs="Calibri"/>
          <w:b/>
          <w:sz w:val="20"/>
          <w:szCs w:val="20"/>
        </w:rPr>
        <w:br/>
        <w:t>and other matters connected therewith”</w:t>
      </w:r>
      <w:r w:rsidR="00E439AC" w:rsidRPr="00A83673">
        <w:rPr>
          <w:rFonts w:ascii="Calibri" w:hAnsi="Calibri" w:cs="Calibri"/>
          <w:b/>
          <w:sz w:val="24"/>
          <w:szCs w:val="24"/>
        </w:rPr>
        <w:br/>
        <w:t>and</w:t>
      </w:r>
      <w:r w:rsidR="00E439AC" w:rsidRPr="00A83673">
        <w:rPr>
          <w:rFonts w:ascii="Calibri" w:hAnsi="Calibri" w:cs="Calibri"/>
          <w:b/>
          <w:sz w:val="24"/>
          <w:szCs w:val="24"/>
        </w:rPr>
        <w:br/>
      </w:r>
      <w:r w:rsidRPr="00A83673">
        <w:rPr>
          <w:rFonts w:ascii="Calibri" w:hAnsi="Calibri" w:cs="Calibri"/>
          <w:b/>
          <w:sz w:val="24"/>
          <w:szCs w:val="24"/>
        </w:rPr>
        <w:t>Regular Board Meeting</w:t>
      </w:r>
    </w:p>
    <w:p w:rsidR="00784077" w:rsidRPr="00A83673" w:rsidRDefault="00953624">
      <w:pPr>
        <w:rPr>
          <w:rFonts w:ascii="Calibri" w:hAnsi="Calibri" w:cs="Calibri"/>
        </w:rPr>
      </w:pPr>
      <w:r w:rsidRPr="00A83673">
        <w:rPr>
          <w:rFonts w:ascii="Calibri" w:hAnsi="Calibri" w:cs="Calibri"/>
        </w:rPr>
        <w:t xml:space="preserve">Meeting Date:  Saturday, April 16, 2011 </w:t>
      </w:r>
    </w:p>
    <w:p w:rsidR="00A2295E" w:rsidRPr="00A83673" w:rsidRDefault="00953624">
      <w:pPr>
        <w:rPr>
          <w:rFonts w:ascii="Calibri" w:hAnsi="Calibri" w:cs="Calibri"/>
        </w:rPr>
      </w:pPr>
      <w:r w:rsidRPr="00A83673">
        <w:rPr>
          <w:rFonts w:ascii="Calibri" w:hAnsi="Calibri" w:cs="Calibri"/>
        </w:rPr>
        <w:t xml:space="preserve">Members Present:  </w:t>
      </w:r>
      <w:r w:rsidR="00784077" w:rsidRPr="00A83673">
        <w:rPr>
          <w:rFonts w:ascii="Calibri" w:hAnsi="Calibri" w:cs="Calibri"/>
        </w:rPr>
        <w:t>Kathryn</w:t>
      </w:r>
      <w:r w:rsidRPr="00A83673">
        <w:rPr>
          <w:rFonts w:ascii="Calibri" w:hAnsi="Calibri" w:cs="Calibri"/>
        </w:rPr>
        <w:t xml:space="preserve"> </w:t>
      </w:r>
      <w:proofErr w:type="spellStart"/>
      <w:r w:rsidRPr="00A83673">
        <w:rPr>
          <w:rFonts w:ascii="Calibri" w:hAnsi="Calibri" w:cs="Calibri"/>
        </w:rPr>
        <w:t>Densborn</w:t>
      </w:r>
      <w:proofErr w:type="spellEnd"/>
      <w:r w:rsidR="00784077" w:rsidRPr="00A83673">
        <w:rPr>
          <w:rFonts w:ascii="Calibri" w:hAnsi="Calibri" w:cs="Calibri"/>
        </w:rPr>
        <w:t>, George</w:t>
      </w:r>
      <w:r w:rsidRPr="00A83673">
        <w:rPr>
          <w:rFonts w:ascii="Calibri" w:hAnsi="Calibri" w:cs="Calibri"/>
        </w:rPr>
        <w:t xml:space="preserve"> Duncan</w:t>
      </w:r>
      <w:r w:rsidR="00784077" w:rsidRPr="00A83673">
        <w:rPr>
          <w:rFonts w:ascii="Calibri" w:hAnsi="Calibri" w:cs="Calibri"/>
        </w:rPr>
        <w:t xml:space="preserve">, </w:t>
      </w:r>
      <w:r w:rsidR="00A2295E" w:rsidRPr="00A83673">
        <w:rPr>
          <w:rFonts w:ascii="Calibri" w:hAnsi="Calibri" w:cs="Calibri"/>
        </w:rPr>
        <w:t>Ted</w:t>
      </w:r>
      <w:r w:rsidRPr="00A83673">
        <w:rPr>
          <w:rFonts w:ascii="Calibri" w:hAnsi="Calibri" w:cs="Calibri"/>
        </w:rPr>
        <w:t xml:space="preserve"> </w:t>
      </w:r>
      <w:proofErr w:type="spellStart"/>
      <w:r w:rsidRPr="00A83673">
        <w:rPr>
          <w:rFonts w:ascii="Calibri" w:hAnsi="Calibri" w:cs="Calibri"/>
        </w:rPr>
        <w:t>Schenberg</w:t>
      </w:r>
      <w:proofErr w:type="spellEnd"/>
      <w:r w:rsidR="00A2295E" w:rsidRPr="00A83673">
        <w:rPr>
          <w:rFonts w:ascii="Calibri" w:hAnsi="Calibri" w:cs="Calibri"/>
        </w:rPr>
        <w:t>, Chuck</w:t>
      </w:r>
      <w:r w:rsidRPr="00A83673">
        <w:rPr>
          <w:rFonts w:ascii="Calibri" w:hAnsi="Calibri" w:cs="Calibri"/>
        </w:rPr>
        <w:t xml:space="preserve"> Norman</w:t>
      </w:r>
      <w:r w:rsidR="00A2295E" w:rsidRPr="00A83673">
        <w:rPr>
          <w:rFonts w:ascii="Calibri" w:hAnsi="Calibri" w:cs="Calibri"/>
        </w:rPr>
        <w:t>, Jennifer</w:t>
      </w:r>
      <w:r w:rsidRPr="00A83673">
        <w:rPr>
          <w:rFonts w:ascii="Calibri" w:hAnsi="Calibri" w:cs="Calibri"/>
        </w:rPr>
        <w:t xml:space="preserve"> Shea</w:t>
      </w:r>
    </w:p>
    <w:p w:rsidR="00026A9C" w:rsidRPr="00A83673" w:rsidRDefault="00953624">
      <w:pPr>
        <w:rPr>
          <w:rFonts w:ascii="Calibri" w:hAnsi="Calibri" w:cs="Calibri"/>
        </w:rPr>
      </w:pPr>
      <w:r w:rsidRPr="00A83673">
        <w:rPr>
          <w:rFonts w:ascii="Calibri" w:hAnsi="Calibri" w:cs="Calibri"/>
        </w:rPr>
        <w:t xml:space="preserve">Others Present:  Alan </w:t>
      </w:r>
      <w:proofErr w:type="spellStart"/>
      <w:r w:rsidRPr="00A83673">
        <w:rPr>
          <w:rFonts w:ascii="Calibri" w:hAnsi="Calibri" w:cs="Calibri"/>
        </w:rPr>
        <w:t>Hux</w:t>
      </w:r>
      <w:proofErr w:type="spellEnd"/>
      <w:r w:rsidRPr="00A83673">
        <w:rPr>
          <w:rFonts w:ascii="Calibri" w:hAnsi="Calibri" w:cs="Calibri"/>
        </w:rPr>
        <w:t>, Taft Stettinius &amp; Hollister LLP, and</w:t>
      </w:r>
      <w:r w:rsidRPr="00A83673">
        <w:rPr>
          <w:rFonts w:ascii="Calibri" w:hAnsi="Calibri" w:cs="Calibri"/>
        </w:rPr>
        <w:br/>
        <w:t xml:space="preserve">                              Kathy Clark, Lakeside Consulting</w:t>
      </w:r>
      <w:r w:rsidRPr="00A83673">
        <w:rPr>
          <w:rFonts w:ascii="Calibri" w:hAnsi="Calibri" w:cs="Calibri"/>
        </w:rPr>
        <w:br/>
        <w:t xml:space="preserve">                              Jan &amp; Ryan </w:t>
      </w:r>
      <w:proofErr w:type="spellStart"/>
      <w:r w:rsidRPr="00A83673">
        <w:rPr>
          <w:rFonts w:ascii="Calibri" w:hAnsi="Calibri" w:cs="Calibri"/>
        </w:rPr>
        <w:t>Macey</w:t>
      </w:r>
      <w:proofErr w:type="spellEnd"/>
      <w:r w:rsidRPr="00A83673">
        <w:rPr>
          <w:rFonts w:ascii="Calibri" w:hAnsi="Calibri" w:cs="Calibri"/>
        </w:rPr>
        <w:t xml:space="preserve"> , 254 S. Shore Dr.,   Freeholder</w:t>
      </w:r>
      <w:r w:rsidRPr="00A83673">
        <w:rPr>
          <w:rFonts w:ascii="Calibri" w:hAnsi="Calibri" w:cs="Calibri"/>
        </w:rPr>
        <w:br/>
        <w:t xml:space="preserve">                              Steve Harper, 200 W. Shore Dr., Culver, IN   Freeholder</w:t>
      </w:r>
      <w:r w:rsidRPr="00A83673">
        <w:rPr>
          <w:rFonts w:ascii="Calibri" w:hAnsi="Calibri" w:cs="Calibri"/>
        </w:rPr>
        <w:br/>
        <w:t xml:space="preserve">                              Sherrill Fujimura, 286 S. Shore Dr., Culver, IN   Freeholder</w:t>
      </w:r>
      <w:r w:rsidRPr="00A83673">
        <w:rPr>
          <w:rFonts w:ascii="Calibri" w:hAnsi="Calibri" w:cs="Calibri"/>
        </w:rPr>
        <w:br/>
        <w:t xml:space="preserve">                              Joan </w:t>
      </w:r>
      <w:proofErr w:type="spellStart"/>
      <w:r w:rsidRPr="00A83673">
        <w:rPr>
          <w:rFonts w:ascii="Calibri" w:hAnsi="Calibri" w:cs="Calibri"/>
        </w:rPr>
        <w:t>Dugger</w:t>
      </w:r>
      <w:proofErr w:type="spellEnd"/>
      <w:r w:rsidR="00026A9C" w:rsidRPr="00A83673">
        <w:rPr>
          <w:rFonts w:ascii="Calibri" w:hAnsi="Calibri" w:cs="Calibri"/>
        </w:rPr>
        <w:t>, 484 S. Shore Dr., Culver, IN   Freeholder</w:t>
      </w:r>
      <w:r w:rsidR="00026A9C" w:rsidRPr="00A83673">
        <w:rPr>
          <w:rFonts w:ascii="Calibri" w:hAnsi="Calibri" w:cs="Calibri"/>
        </w:rPr>
        <w:br/>
        <w:t xml:space="preserve">                              Charlotte Montgomery, 594 W. Shore Dr., Culver, IN   Freeholder</w:t>
      </w:r>
    </w:p>
    <w:p w:rsidR="00026A9C" w:rsidRPr="00A83673" w:rsidRDefault="00026A9C">
      <w:pPr>
        <w:rPr>
          <w:rFonts w:ascii="Calibri" w:hAnsi="Calibri" w:cs="Calibri"/>
        </w:rPr>
      </w:pPr>
      <w:r w:rsidRPr="00A83673">
        <w:rPr>
          <w:rFonts w:ascii="Calibri" w:hAnsi="Calibri" w:cs="Calibri"/>
        </w:rPr>
        <w:t xml:space="preserve">Kathryn A. </w:t>
      </w:r>
      <w:proofErr w:type="spellStart"/>
      <w:r w:rsidRPr="00A83673">
        <w:rPr>
          <w:rFonts w:ascii="Calibri" w:hAnsi="Calibri" w:cs="Calibri"/>
        </w:rPr>
        <w:t>Densborn</w:t>
      </w:r>
      <w:proofErr w:type="spellEnd"/>
      <w:r w:rsidRPr="00A83673">
        <w:rPr>
          <w:rFonts w:ascii="Calibri" w:hAnsi="Calibri" w:cs="Calibri"/>
        </w:rPr>
        <w:t xml:space="preserve">, Chairman, announced a quorum was present, called the meeting to order and announced that all requirements of the Indiana Open Door Law had been met.  Alan </w:t>
      </w:r>
      <w:proofErr w:type="spellStart"/>
      <w:r w:rsidRPr="00A83673">
        <w:rPr>
          <w:rFonts w:ascii="Calibri" w:hAnsi="Calibri" w:cs="Calibri"/>
        </w:rPr>
        <w:t>Hux</w:t>
      </w:r>
      <w:proofErr w:type="spellEnd"/>
      <w:r w:rsidRPr="00A83673">
        <w:rPr>
          <w:rFonts w:ascii="Calibri" w:hAnsi="Calibri" w:cs="Calibri"/>
        </w:rPr>
        <w:t xml:space="preserve"> advised the Board that Notice of Public Hearing and the Regular Board Meeting had been published according to statute.  (Affidavit of Mailing offered for the record.)  The Board meeting was recessed for the Public Hearing.</w:t>
      </w:r>
    </w:p>
    <w:p w:rsidR="00E439AC" w:rsidRPr="00E439AC" w:rsidRDefault="00026A9C">
      <w:pPr>
        <w:rPr>
          <w:rFonts w:ascii="Calibri" w:hAnsi="Calibri" w:cs="Calibri"/>
          <w:b/>
          <w:u w:val="single"/>
        </w:rPr>
      </w:pPr>
      <w:r w:rsidRPr="00E439AC">
        <w:rPr>
          <w:rFonts w:ascii="Calibri" w:hAnsi="Calibri" w:cs="Calibri"/>
          <w:b/>
          <w:u w:val="single"/>
        </w:rPr>
        <w:t>Public Hearing on Resolution #</w:t>
      </w:r>
      <w:r w:rsidR="00E439AC" w:rsidRPr="00E439AC">
        <w:rPr>
          <w:rFonts w:ascii="Calibri" w:hAnsi="Calibri" w:cs="Calibri"/>
          <w:b/>
          <w:u w:val="single"/>
        </w:rPr>
        <w:t>2011-02-1</w:t>
      </w:r>
    </w:p>
    <w:p w:rsidR="00B46B8E" w:rsidRPr="00A83673" w:rsidRDefault="00A83673" w:rsidP="00A83673">
      <w:pPr>
        <w:ind w:left="720"/>
        <w:rPr>
          <w:rFonts w:ascii="Calibri" w:hAnsi="Calibri" w:cs="Calibri"/>
        </w:rPr>
      </w:pPr>
      <w:r>
        <w:rPr>
          <w:rFonts w:ascii="Calibri" w:hAnsi="Calibri" w:cs="Calibri"/>
        </w:rPr>
        <w:t xml:space="preserve">Mrs. </w:t>
      </w:r>
      <w:proofErr w:type="spellStart"/>
      <w:r>
        <w:rPr>
          <w:rFonts w:ascii="Calibri" w:hAnsi="Calibri" w:cs="Calibri"/>
        </w:rPr>
        <w:t>Densborn</w:t>
      </w:r>
      <w:proofErr w:type="spellEnd"/>
      <w:r w:rsidR="00A2295E" w:rsidRPr="00A83673">
        <w:rPr>
          <w:rFonts w:ascii="Calibri" w:hAnsi="Calibri" w:cs="Calibri"/>
        </w:rPr>
        <w:t xml:space="preserve"> opened the public hearing on </w:t>
      </w:r>
      <w:r>
        <w:rPr>
          <w:rFonts w:ascii="Calibri" w:hAnsi="Calibri" w:cs="Calibri"/>
        </w:rPr>
        <w:t>R</w:t>
      </w:r>
      <w:r w:rsidR="00A2295E" w:rsidRPr="00A83673">
        <w:rPr>
          <w:rFonts w:ascii="Calibri" w:hAnsi="Calibri" w:cs="Calibri"/>
        </w:rPr>
        <w:t xml:space="preserve">esolution </w:t>
      </w:r>
      <w:r>
        <w:rPr>
          <w:rFonts w:ascii="Calibri" w:hAnsi="Calibri" w:cs="Calibri"/>
        </w:rPr>
        <w:t>#</w:t>
      </w:r>
      <w:r w:rsidR="00A2295E" w:rsidRPr="00A83673">
        <w:rPr>
          <w:rFonts w:ascii="Calibri" w:hAnsi="Calibri" w:cs="Calibri"/>
        </w:rPr>
        <w:t xml:space="preserve">2011-02-1.  </w:t>
      </w:r>
      <w:r>
        <w:rPr>
          <w:rFonts w:ascii="Calibri" w:hAnsi="Calibri" w:cs="Calibri"/>
        </w:rPr>
        <w:t xml:space="preserve">Mr. </w:t>
      </w:r>
      <w:proofErr w:type="spellStart"/>
      <w:r w:rsidR="00A2295E" w:rsidRPr="00A83673">
        <w:rPr>
          <w:rFonts w:ascii="Calibri" w:hAnsi="Calibri" w:cs="Calibri"/>
        </w:rPr>
        <w:t>Hux</w:t>
      </w:r>
      <w:proofErr w:type="spellEnd"/>
      <w:r w:rsidR="00A2295E" w:rsidRPr="00A83673">
        <w:rPr>
          <w:rFonts w:ascii="Calibri" w:hAnsi="Calibri" w:cs="Calibri"/>
        </w:rPr>
        <w:t xml:space="preserve"> gave </w:t>
      </w:r>
      <w:r w:rsidRPr="00A83673">
        <w:rPr>
          <w:rFonts w:ascii="Calibri" w:hAnsi="Calibri" w:cs="Calibri"/>
        </w:rPr>
        <w:t xml:space="preserve">a summary of details leading up to this public hearing for the benefit of those freeholders attending then opened the hearing for public questions.  After the Board and Consultants responded to freeholder’s questions and comments, </w:t>
      </w:r>
      <w:r w:rsidRPr="00A83673">
        <w:rPr>
          <w:rFonts w:ascii="Calibri" w:hAnsi="Calibri" w:cs="Calibri"/>
          <w:b/>
        </w:rPr>
        <w:t xml:space="preserve">Mrs. </w:t>
      </w:r>
      <w:proofErr w:type="spellStart"/>
      <w:r w:rsidRPr="00A83673">
        <w:rPr>
          <w:rFonts w:ascii="Calibri" w:hAnsi="Calibri" w:cs="Calibri"/>
          <w:b/>
        </w:rPr>
        <w:t>Densborn</w:t>
      </w:r>
      <w:proofErr w:type="spellEnd"/>
      <w:r w:rsidRPr="00A83673">
        <w:rPr>
          <w:rFonts w:ascii="Calibri" w:hAnsi="Calibri" w:cs="Calibri"/>
          <w:b/>
        </w:rPr>
        <w:t xml:space="preserve"> closed the public hearing.</w:t>
      </w:r>
    </w:p>
    <w:p w:rsidR="00A83673" w:rsidRPr="00A83673" w:rsidRDefault="00A83673" w:rsidP="00A83673">
      <w:pPr>
        <w:rPr>
          <w:rFonts w:ascii="Calibri" w:hAnsi="Calibri" w:cs="Calibri"/>
          <w:b/>
        </w:rPr>
      </w:pPr>
      <w:r w:rsidRPr="00A83673">
        <w:rPr>
          <w:rFonts w:ascii="Calibri" w:hAnsi="Calibri" w:cs="Calibri"/>
          <w:b/>
        </w:rPr>
        <w:t xml:space="preserve">The regular Board meeting was then reconvened by Mrs. </w:t>
      </w:r>
      <w:proofErr w:type="spellStart"/>
      <w:r w:rsidRPr="00A83673">
        <w:rPr>
          <w:rFonts w:ascii="Calibri" w:hAnsi="Calibri" w:cs="Calibri"/>
          <w:b/>
        </w:rPr>
        <w:t>Densborn</w:t>
      </w:r>
      <w:proofErr w:type="spellEnd"/>
      <w:r w:rsidRPr="00A83673">
        <w:rPr>
          <w:rFonts w:ascii="Calibri" w:hAnsi="Calibri" w:cs="Calibri"/>
          <w:b/>
        </w:rPr>
        <w:t>.</w:t>
      </w:r>
    </w:p>
    <w:p w:rsidR="00A83673" w:rsidRPr="00A83673" w:rsidRDefault="00A83673" w:rsidP="00A83673">
      <w:pPr>
        <w:rPr>
          <w:rFonts w:ascii="Calibri" w:hAnsi="Calibri" w:cs="Calibri"/>
          <w:b/>
          <w:u w:val="single"/>
        </w:rPr>
      </w:pPr>
      <w:r w:rsidRPr="00A83673">
        <w:rPr>
          <w:rFonts w:ascii="Calibri" w:hAnsi="Calibri" w:cs="Calibri"/>
          <w:b/>
          <w:u w:val="single"/>
        </w:rPr>
        <w:t>Approval of Minutes</w:t>
      </w:r>
    </w:p>
    <w:p w:rsidR="00A83673" w:rsidRDefault="00A83673" w:rsidP="00A83673">
      <w:pPr>
        <w:rPr>
          <w:rFonts w:ascii="Calibri" w:hAnsi="Calibri" w:cs="Calibri"/>
        </w:rPr>
      </w:pPr>
      <w:r w:rsidRPr="00A83673">
        <w:rPr>
          <w:rFonts w:ascii="Calibri" w:hAnsi="Calibri" w:cs="Calibri"/>
        </w:rPr>
        <w:t>The minutes</w:t>
      </w:r>
      <w:r>
        <w:rPr>
          <w:rFonts w:ascii="Calibri" w:hAnsi="Calibri" w:cs="Calibri"/>
        </w:rPr>
        <w:t xml:space="preserve"> of the March 22, 2011 meeting were approved by a motion from Mr. Duncan and a second f</w:t>
      </w:r>
      <w:r w:rsidR="00B66B03">
        <w:rPr>
          <w:rFonts w:ascii="Calibri" w:hAnsi="Calibri" w:cs="Calibri"/>
        </w:rPr>
        <w:t>r</w:t>
      </w:r>
      <w:r>
        <w:rPr>
          <w:rFonts w:ascii="Calibri" w:hAnsi="Calibri" w:cs="Calibri"/>
        </w:rPr>
        <w:t xml:space="preserve">om Mr. </w:t>
      </w:r>
      <w:proofErr w:type="spellStart"/>
      <w:r>
        <w:rPr>
          <w:rFonts w:ascii="Calibri" w:hAnsi="Calibri" w:cs="Calibri"/>
        </w:rPr>
        <w:t>Schenberg</w:t>
      </w:r>
      <w:proofErr w:type="spellEnd"/>
      <w:r>
        <w:rPr>
          <w:rFonts w:ascii="Calibri" w:hAnsi="Calibri" w:cs="Calibri"/>
        </w:rPr>
        <w:t>.  The motion passed unanimously.</w:t>
      </w:r>
    </w:p>
    <w:p w:rsidR="00BC3AFF" w:rsidRPr="00BC3AFF" w:rsidRDefault="00BC3AFF" w:rsidP="00A83673">
      <w:pPr>
        <w:rPr>
          <w:rFonts w:ascii="Calibri" w:hAnsi="Calibri" w:cs="Calibri"/>
          <w:b/>
          <w:u w:val="single"/>
        </w:rPr>
      </w:pPr>
      <w:r w:rsidRPr="00BC3AFF">
        <w:rPr>
          <w:rFonts w:ascii="Calibri" w:hAnsi="Calibri" w:cs="Calibri"/>
          <w:b/>
          <w:u w:val="single"/>
        </w:rPr>
        <w:t>Approval of Resolution #2011-02-1</w:t>
      </w:r>
    </w:p>
    <w:p w:rsidR="00BC3AFF" w:rsidRDefault="00BC3AFF" w:rsidP="00A83673">
      <w:pPr>
        <w:rPr>
          <w:rFonts w:ascii="Calibri" w:hAnsi="Calibri" w:cs="Calibri"/>
        </w:rPr>
      </w:pPr>
      <w:r>
        <w:rPr>
          <w:rFonts w:ascii="Calibri" w:hAnsi="Calibri" w:cs="Calibri"/>
        </w:rPr>
        <w:t xml:space="preserve">Resolution #2011-02-1, </w:t>
      </w:r>
      <w:r w:rsidRPr="00BC3AFF">
        <w:rPr>
          <w:rFonts w:ascii="Calibri" w:hAnsi="Calibri" w:cs="Calibri"/>
        </w:rPr>
        <w:t xml:space="preserve">“A resolution establishing a schedule of rates and charges to be collected by the South-West Lake </w:t>
      </w:r>
      <w:proofErr w:type="spellStart"/>
      <w:r w:rsidRPr="00BC3AFF">
        <w:rPr>
          <w:rFonts w:ascii="Calibri" w:hAnsi="Calibri" w:cs="Calibri"/>
        </w:rPr>
        <w:t>Maxinkuckee</w:t>
      </w:r>
      <w:proofErr w:type="spellEnd"/>
      <w:r w:rsidRPr="00BC3AFF">
        <w:rPr>
          <w:rFonts w:ascii="Calibri" w:hAnsi="Calibri" w:cs="Calibri"/>
        </w:rPr>
        <w:t xml:space="preserve"> Conservancy District, from the users of the sewage works of said </w:t>
      </w:r>
      <w:r w:rsidRPr="00BC3AFF">
        <w:rPr>
          <w:rFonts w:ascii="Calibri" w:hAnsi="Calibri" w:cs="Calibri"/>
        </w:rPr>
        <w:lastRenderedPageBreak/>
        <w:t>conservancy district, and other matters connected therewith”</w:t>
      </w:r>
      <w:r>
        <w:rPr>
          <w:rFonts w:ascii="Calibri" w:hAnsi="Calibri" w:cs="Calibri"/>
        </w:rPr>
        <w:t xml:space="preserve">, was approved </w:t>
      </w:r>
      <w:bookmarkStart w:id="0" w:name="_GoBack"/>
      <w:bookmarkEnd w:id="0"/>
      <w:r>
        <w:rPr>
          <w:rFonts w:ascii="Calibri" w:hAnsi="Calibri" w:cs="Calibri"/>
        </w:rPr>
        <w:t xml:space="preserve">by a motion from Mr. </w:t>
      </w:r>
      <w:proofErr w:type="spellStart"/>
      <w:r>
        <w:rPr>
          <w:rFonts w:ascii="Calibri" w:hAnsi="Calibri" w:cs="Calibri"/>
        </w:rPr>
        <w:t>Schenberg</w:t>
      </w:r>
      <w:proofErr w:type="spellEnd"/>
      <w:r>
        <w:rPr>
          <w:rFonts w:ascii="Calibri" w:hAnsi="Calibri" w:cs="Calibri"/>
        </w:rPr>
        <w:t xml:space="preserve"> and a second from Mr. Duncan.  The motion passed unanimously.</w:t>
      </w:r>
    </w:p>
    <w:p w:rsidR="00BC3AFF" w:rsidRPr="00BC3AFF" w:rsidRDefault="00BC3AFF" w:rsidP="00A83673">
      <w:pPr>
        <w:rPr>
          <w:rFonts w:ascii="Calibri" w:hAnsi="Calibri" w:cs="Calibri"/>
          <w:b/>
          <w:u w:val="single"/>
        </w:rPr>
      </w:pPr>
      <w:r w:rsidRPr="00BC3AFF">
        <w:rPr>
          <w:rFonts w:ascii="Calibri" w:hAnsi="Calibri" w:cs="Calibri"/>
          <w:b/>
          <w:u w:val="single"/>
        </w:rPr>
        <w:t>Approval of Claims</w:t>
      </w:r>
    </w:p>
    <w:p w:rsidR="00BC3AFF" w:rsidRPr="00A83673" w:rsidRDefault="00BC3AFF" w:rsidP="00A83673">
      <w:pPr>
        <w:rPr>
          <w:rFonts w:ascii="Calibri" w:hAnsi="Calibri" w:cs="Calibri"/>
        </w:rPr>
      </w:pPr>
      <w:r>
        <w:rPr>
          <w:rFonts w:ascii="Calibri" w:hAnsi="Calibri" w:cs="Calibri"/>
        </w:rPr>
        <w:t xml:space="preserve">Claim #1042 for $1,817.00 was presented and approved by a motion from Mr. </w:t>
      </w:r>
      <w:proofErr w:type="spellStart"/>
      <w:r>
        <w:rPr>
          <w:rFonts w:ascii="Calibri" w:hAnsi="Calibri" w:cs="Calibri"/>
        </w:rPr>
        <w:t>Schenberg</w:t>
      </w:r>
      <w:proofErr w:type="spellEnd"/>
      <w:r>
        <w:rPr>
          <w:rFonts w:ascii="Calibri" w:hAnsi="Calibri" w:cs="Calibri"/>
        </w:rPr>
        <w:t xml:space="preserve"> and a second from Mr. Norman.  The motion passed unanimously.  A second claim was tabled for further discussion.</w:t>
      </w:r>
    </w:p>
    <w:p w:rsidR="00BC3AFF" w:rsidRDefault="00BC3AFF" w:rsidP="00957017">
      <w:pPr>
        <w:rPr>
          <w:rFonts w:ascii="Calibri" w:hAnsi="Calibri" w:cs="Calibri"/>
          <w:b/>
          <w:u w:val="single"/>
        </w:rPr>
      </w:pPr>
      <w:r w:rsidRPr="00BC3AFF">
        <w:rPr>
          <w:rFonts w:ascii="Calibri" w:hAnsi="Calibri" w:cs="Calibri"/>
          <w:b/>
          <w:u w:val="single"/>
        </w:rPr>
        <w:t>Project Update</w:t>
      </w:r>
    </w:p>
    <w:p w:rsidR="00BC3AFF" w:rsidRPr="00BC3AFF" w:rsidRDefault="00BC3AFF" w:rsidP="00957017">
      <w:pPr>
        <w:rPr>
          <w:rFonts w:ascii="Calibri" w:hAnsi="Calibri" w:cs="Calibri"/>
        </w:rPr>
      </w:pPr>
      <w:r w:rsidRPr="00BC3AFF">
        <w:rPr>
          <w:rFonts w:ascii="Calibri" w:hAnsi="Calibri" w:cs="Calibri"/>
        </w:rPr>
        <w:t xml:space="preserve">Mr. </w:t>
      </w:r>
      <w:proofErr w:type="spellStart"/>
      <w:r w:rsidRPr="00BC3AFF">
        <w:rPr>
          <w:rFonts w:ascii="Calibri" w:hAnsi="Calibri" w:cs="Calibri"/>
        </w:rPr>
        <w:t>Hux</w:t>
      </w:r>
      <w:proofErr w:type="spellEnd"/>
      <w:r>
        <w:rPr>
          <w:rFonts w:ascii="Calibri" w:hAnsi="Calibri" w:cs="Calibri"/>
        </w:rPr>
        <w:t xml:space="preserve"> </w:t>
      </w:r>
      <w:r w:rsidR="009C01FA">
        <w:rPr>
          <w:rFonts w:ascii="Calibri" w:hAnsi="Calibri" w:cs="Calibri"/>
        </w:rPr>
        <w:t>stated</w:t>
      </w:r>
      <w:r>
        <w:rPr>
          <w:rFonts w:ascii="Calibri" w:hAnsi="Calibri" w:cs="Calibri"/>
        </w:rPr>
        <w:t xml:space="preserve"> that the construction contracts were signed bu</w:t>
      </w:r>
      <w:r w:rsidR="009C01FA">
        <w:rPr>
          <w:rFonts w:ascii="Calibri" w:hAnsi="Calibri" w:cs="Calibri"/>
        </w:rPr>
        <w:t>t no work would begin until SRF approval was received</w:t>
      </w:r>
      <w:r w:rsidR="00763216">
        <w:rPr>
          <w:rFonts w:ascii="Calibri" w:hAnsi="Calibri" w:cs="Calibri"/>
        </w:rPr>
        <w:t xml:space="preserve"> sometime in the next week. </w:t>
      </w:r>
      <w:r w:rsidR="009C01FA">
        <w:rPr>
          <w:rFonts w:ascii="Calibri" w:hAnsi="Calibri" w:cs="Calibri"/>
        </w:rPr>
        <w:t xml:space="preserve"> SRF requested information on the bond consultant and rate consultant for the project.  Mr. </w:t>
      </w:r>
      <w:proofErr w:type="spellStart"/>
      <w:r w:rsidR="009C01FA">
        <w:rPr>
          <w:rFonts w:ascii="Calibri" w:hAnsi="Calibri" w:cs="Calibri"/>
        </w:rPr>
        <w:t>Hux</w:t>
      </w:r>
      <w:proofErr w:type="spellEnd"/>
      <w:r w:rsidR="009C01FA">
        <w:rPr>
          <w:rFonts w:ascii="Calibri" w:hAnsi="Calibri" w:cs="Calibri"/>
        </w:rPr>
        <w:t xml:space="preserve"> advised the Board tha</w:t>
      </w:r>
      <w:r w:rsidR="00F56D67">
        <w:rPr>
          <w:rFonts w:ascii="Calibri" w:hAnsi="Calibri" w:cs="Calibri"/>
        </w:rPr>
        <w:t xml:space="preserve">t if a grant is not received, </w:t>
      </w:r>
      <w:r w:rsidR="00A6285D">
        <w:rPr>
          <w:rFonts w:ascii="Calibri" w:hAnsi="Calibri" w:cs="Calibri"/>
        </w:rPr>
        <w:t xml:space="preserve">the Board might need to appoint a board of three appraisers.  Information on local appraisers was discussed and contact information will be forwarded to Mr. </w:t>
      </w:r>
      <w:proofErr w:type="spellStart"/>
      <w:r w:rsidR="00A6285D">
        <w:rPr>
          <w:rFonts w:ascii="Calibri" w:hAnsi="Calibri" w:cs="Calibri"/>
        </w:rPr>
        <w:t>Hux</w:t>
      </w:r>
      <w:proofErr w:type="spellEnd"/>
      <w:r w:rsidR="00A6285D">
        <w:rPr>
          <w:rFonts w:ascii="Calibri" w:hAnsi="Calibri" w:cs="Calibri"/>
        </w:rPr>
        <w:t>.</w:t>
      </w:r>
      <w:r w:rsidR="009C01FA">
        <w:rPr>
          <w:rFonts w:ascii="Calibri" w:hAnsi="Calibri" w:cs="Calibri"/>
        </w:rPr>
        <w:t xml:space="preserve"> </w:t>
      </w:r>
    </w:p>
    <w:p w:rsidR="007A4BD6" w:rsidRDefault="00A6285D" w:rsidP="00957017">
      <w:r>
        <w:t xml:space="preserve">Mr. Norman updated the Board on the </w:t>
      </w:r>
      <w:r w:rsidR="00763216">
        <w:t>p</w:t>
      </w:r>
      <w:r>
        <w:t>re-construction meeting that took place April 6</w:t>
      </w:r>
      <w:r w:rsidRPr="00A6285D">
        <w:rPr>
          <w:vertAlign w:val="superscript"/>
        </w:rPr>
        <w:t>th</w:t>
      </w:r>
      <w:r>
        <w:t xml:space="preserve"> in Culver.  A discussion took place concerning contractor pay requests and the Board decided to set regular meeting dates for the next six months to allow them to approve all claims from the contractor in a timely fashion.  </w:t>
      </w:r>
      <w:r w:rsidR="007A4BD6">
        <w:t xml:space="preserve">  </w:t>
      </w:r>
      <w:r>
        <w:t xml:space="preserve">The dates of May 14, June 11, July 9, August 13, September 10 and October 8 were </w:t>
      </w:r>
      <w:r w:rsidR="00763216">
        <w:t>chosen</w:t>
      </w:r>
      <w:r>
        <w:t xml:space="preserve"> by the Board.</w:t>
      </w:r>
    </w:p>
    <w:p w:rsidR="00947533" w:rsidRDefault="00A6285D" w:rsidP="00957017">
      <w:r>
        <w:t xml:space="preserve">Mr. Norman requested permission from the rest of the Board to publish specifications for long term maintenance, including 24/7 call service, and the grinder units as soon as he and Commonwealth finished writing them.  </w:t>
      </w:r>
      <w:r w:rsidR="00947533">
        <w:t xml:space="preserve">The Board granted approval.  </w:t>
      </w:r>
    </w:p>
    <w:p w:rsidR="00763216" w:rsidRDefault="00947533" w:rsidP="00957017">
      <w:r>
        <w:t xml:space="preserve">Ms. Clark reported that she had contacted all local contractors and informed them of their need to be certified by the grinder unit manufacturers before they could install the units.  A discussion took place concerning the need for any contractor working on the lateral lines and grinder units to be bonded in </w:t>
      </w:r>
    </w:p>
    <w:p w:rsidR="007A4BD6" w:rsidRDefault="00947533" w:rsidP="00957017">
      <w:proofErr w:type="gramStart"/>
      <w:r>
        <w:t>case</w:t>
      </w:r>
      <w:proofErr w:type="gramEnd"/>
      <w:r>
        <w:t xml:space="preserve"> they damage any District lines during installation.  Mr. Norman will provide the specifications for installing the lateral connections at the next Board meeting.  </w:t>
      </w:r>
    </w:p>
    <w:p w:rsidR="009D1F1B" w:rsidRDefault="00947533" w:rsidP="00957017">
      <w:r>
        <w:t xml:space="preserve">The Board agreed to have a brief announcement put into the Culver Citizen newspaper on how people can contact the District and keep informed about the on-going construction. An amount up to $200 was approved to accomplish this.   </w:t>
      </w:r>
    </w:p>
    <w:p w:rsidR="009D1F1B" w:rsidRDefault="00947533" w:rsidP="00957017">
      <w:r>
        <w:t xml:space="preserve">An agreement was reached to send a letter to all freeholders explaining the charge on their property tax bill as approved by the Marshall County Commissioners.  </w:t>
      </w:r>
    </w:p>
    <w:p w:rsidR="00856F31" w:rsidRDefault="00947533" w:rsidP="00957017">
      <w:r>
        <w:t>Since there were no other items of business coming before the Board, the meeting was adjourned at 12:17 p.m.</w:t>
      </w:r>
    </w:p>
    <w:p w:rsidR="00947533" w:rsidRDefault="00947533" w:rsidP="00957017">
      <w:r>
        <w:t>Respectfully submitted</w:t>
      </w:r>
    </w:p>
    <w:p w:rsidR="00453E95" w:rsidRDefault="00453E95" w:rsidP="00957017"/>
    <w:p w:rsidR="00453E95" w:rsidRDefault="00453E95" w:rsidP="00957017">
      <w:r>
        <w:t>George Duncan, Secretary</w:t>
      </w:r>
    </w:p>
    <w:p w:rsidR="00B46B8E" w:rsidRDefault="00B46B8E"/>
    <w:sectPr w:rsidR="00B46B8E" w:rsidSect="00973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42600"/>
    <w:multiLevelType w:val="hybridMultilevel"/>
    <w:tmpl w:val="0B10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77"/>
    <w:rsid w:val="00026A9C"/>
    <w:rsid w:val="002C0A4C"/>
    <w:rsid w:val="00387B9B"/>
    <w:rsid w:val="003E69E9"/>
    <w:rsid w:val="00453E95"/>
    <w:rsid w:val="00611FED"/>
    <w:rsid w:val="00763216"/>
    <w:rsid w:val="00784077"/>
    <w:rsid w:val="007A4BD6"/>
    <w:rsid w:val="00856F31"/>
    <w:rsid w:val="008B4CDD"/>
    <w:rsid w:val="00947533"/>
    <w:rsid w:val="00953624"/>
    <w:rsid w:val="00957017"/>
    <w:rsid w:val="009738BA"/>
    <w:rsid w:val="009C01FA"/>
    <w:rsid w:val="009D1F1B"/>
    <w:rsid w:val="00A2295E"/>
    <w:rsid w:val="00A6285D"/>
    <w:rsid w:val="00A83673"/>
    <w:rsid w:val="00B03EF8"/>
    <w:rsid w:val="00B46B8E"/>
    <w:rsid w:val="00B66B03"/>
    <w:rsid w:val="00BC3AFF"/>
    <w:rsid w:val="00E439AC"/>
    <w:rsid w:val="00F56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E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SWLMCD</dc:creator>
  <cp:lastModifiedBy>LMEC</cp:lastModifiedBy>
  <cp:revision>5</cp:revision>
  <dcterms:created xsi:type="dcterms:W3CDTF">2011-05-04T17:55:00Z</dcterms:created>
  <dcterms:modified xsi:type="dcterms:W3CDTF">2011-05-16T17:57:00Z</dcterms:modified>
</cp:coreProperties>
</file>